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BA44B2">
        <w:rPr>
          <w:rFonts w:ascii="Times New Roman" w:hAnsi="Times New Roman" w:cs="Times New Roman"/>
          <w:sz w:val="28"/>
          <w:szCs w:val="28"/>
        </w:rPr>
        <w:t xml:space="preserve"> 2</w:t>
      </w:r>
    </w:p>
    <w:p w:rsidR="00CA48D8" w:rsidRDefault="00CA48D8" w:rsidP="0050230D">
      <w:pPr>
        <w:pStyle w:val="a9"/>
        <w:spacing w:line="360" w:lineRule="auto"/>
        <w:ind w:firstLine="5103"/>
        <w:jc w:val="both"/>
        <w:rPr>
          <w:rFonts w:ascii="Times New Roman" w:hAnsi="Times New Roman" w:cs="Times New Roman"/>
          <w:bCs/>
          <w:sz w:val="28"/>
          <w:szCs w:val="28"/>
        </w:rPr>
      </w:pP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2929A8" w:rsidRDefault="00CA48D8" w:rsidP="002929A8">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от  ____________</w:t>
      </w:r>
      <w:r>
        <w:rPr>
          <w:rFonts w:ascii="Times New Roman" w:hAnsi="Times New Roman" w:cs="Times New Roman"/>
          <w:sz w:val="28"/>
          <w:szCs w:val="28"/>
        </w:rPr>
        <w:t xml:space="preserve"> года </w:t>
      </w:r>
      <w:r w:rsidRPr="002F58A6">
        <w:rPr>
          <w:rFonts w:ascii="Times New Roman" w:hAnsi="Times New Roman" w:cs="Times New Roman"/>
          <w:sz w:val="28"/>
          <w:szCs w:val="28"/>
        </w:rPr>
        <w:t xml:space="preserve"> №  ___</w:t>
      </w:r>
    </w:p>
    <w:p w:rsidR="002929A8" w:rsidRDefault="002929A8" w:rsidP="002929A8">
      <w:pPr>
        <w:pStyle w:val="a9"/>
        <w:spacing w:line="360" w:lineRule="auto"/>
        <w:ind w:firstLine="5103"/>
        <w:jc w:val="both"/>
        <w:rPr>
          <w:rFonts w:ascii="Times New Roman" w:hAnsi="Times New Roman" w:cs="Times New Roman"/>
          <w:sz w:val="28"/>
          <w:szCs w:val="28"/>
        </w:rPr>
      </w:pPr>
    </w:p>
    <w:p w:rsidR="002929A8" w:rsidRPr="002929A8" w:rsidRDefault="002929A8" w:rsidP="002929A8">
      <w:pPr>
        <w:pStyle w:val="a9"/>
        <w:spacing w:line="360" w:lineRule="auto"/>
        <w:ind w:firstLine="5103"/>
        <w:jc w:val="both"/>
        <w:rPr>
          <w:rFonts w:ascii="Times New Roman" w:hAnsi="Times New Roman" w:cs="Times New Roman"/>
          <w:sz w:val="28"/>
          <w:szCs w:val="28"/>
        </w:rPr>
      </w:pP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Описание многомандатных избирательных округов по выборам </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депутатов Совета Ленинградского сельского поселения </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Ленинградского района</w:t>
      </w:r>
    </w:p>
    <w:p w:rsidR="002929A8" w:rsidRPr="002929A8" w:rsidRDefault="002929A8" w:rsidP="002929A8">
      <w:pPr>
        <w:spacing w:after="0" w:line="360" w:lineRule="auto"/>
        <w:jc w:val="center"/>
        <w:rPr>
          <w:rFonts w:ascii="Times New Roman" w:eastAsia="Times New Roman" w:hAnsi="Times New Roman" w:cs="Times New Roman"/>
          <w:b/>
          <w:sz w:val="28"/>
          <w:szCs w:val="28"/>
        </w:rPr>
      </w:pPr>
      <w:r w:rsidRPr="002929A8">
        <w:rPr>
          <w:rFonts w:ascii="Times New Roman" w:eastAsia="Times New Roman" w:hAnsi="Times New Roman" w:cs="Times New Roman"/>
          <w:b/>
          <w:sz w:val="28"/>
          <w:szCs w:val="28"/>
        </w:rPr>
        <w:t xml:space="preserve"> </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 xml:space="preserve">Численность избирателей, зарегистрированных на территории </w:t>
      </w:r>
      <w:r w:rsidRPr="002929A8">
        <w:rPr>
          <w:rFonts w:ascii="Times New Roman" w:eastAsia="Times New Roman" w:hAnsi="Times New Roman" w:cs="Times New Roman"/>
          <w:b/>
          <w:bCs/>
          <w:sz w:val="28"/>
          <w:szCs w:val="28"/>
        </w:rPr>
        <w:t>Ленинградского сельского поселения</w:t>
      </w:r>
      <w:r w:rsidRPr="002929A8">
        <w:rPr>
          <w:rFonts w:ascii="Times New Roman" w:eastAsia="Times New Roman" w:hAnsi="Times New Roman" w:cs="Times New Roman"/>
          <w:bCs/>
          <w:sz w:val="28"/>
          <w:szCs w:val="28"/>
        </w:rPr>
        <w:t xml:space="preserve"> Л</w:t>
      </w:r>
      <w:r w:rsidRPr="002929A8">
        <w:rPr>
          <w:rFonts w:ascii="Times New Roman" w:eastAsia="Times New Roman" w:hAnsi="Times New Roman" w:cs="Times New Roman"/>
          <w:b/>
          <w:bCs/>
          <w:sz w:val="28"/>
          <w:szCs w:val="28"/>
        </w:rPr>
        <w:t>енинградского района</w:t>
      </w:r>
      <w:r w:rsidRPr="002929A8">
        <w:rPr>
          <w:rFonts w:ascii="Times New Roman" w:eastAsia="Times New Roman" w:hAnsi="Times New Roman" w:cs="Times New Roman"/>
          <w:bCs/>
          <w:sz w:val="28"/>
          <w:szCs w:val="28"/>
        </w:rPr>
        <w:t xml:space="preserve"> по состоянию на 1 июля 2023 года – 29 242 человека.</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замещаемых мандатов – 30.</w:t>
      </w: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Calibri" w:hAnsi="Times New Roman" w:cs="Times New Roman"/>
          <w:bCs/>
          <w:sz w:val="28"/>
          <w:szCs w:val="28"/>
          <w:lang w:eastAsia="en-US"/>
        </w:rPr>
        <w:t>Средняя норма предс</w:t>
      </w:r>
      <w:r w:rsidR="006730CE">
        <w:rPr>
          <w:rFonts w:ascii="Times New Roman" w:eastAsia="Calibri" w:hAnsi="Times New Roman" w:cs="Times New Roman"/>
          <w:bCs/>
          <w:sz w:val="28"/>
          <w:szCs w:val="28"/>
          <w:lang w:eastAsia="en-US"/>
        </w:rPr>
        <w:t>тавительства на 1 мандат – 974</w:t>
      </w:r>
      <w:r w:rsidRPr="002929A8">
        <w:rPr>
          <w:rFonts w:ascii="Times New Roman" w:eastAsia="Calibri" w:hAnsi="Times New Roman" w:cs="Times New Roman"/>
          <w:bCs/>
          <w:sz w:val="28"/>
          <w:szCs w:val="28"/>
          <w:lang w:eastAsia="en-US"/>
        </w:rPr>
        <w:t xml:space="preserve"> избирателей.</w:t>
      </w: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Северный пятимандатный избирательный округ № 1.</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4965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w:t>
      </w:r>
      <w:r w:rsidR="006730CE">
        <w:rPr>
          <w:rFonts w:ascii="Times New Roman" w:eastAsia="Times New Roman" w:hAnsi="Times New Roman" w:cs="Times New Roman"/>
          <w:bCs/>
          <w:sz w:val="28"/>
          <w:szCs w:val="28"/>
        </w:rPr>
        <w:t>ей нормы представительства: 9,75</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севера – четная </w:t>
      </w:r>
      <w:r w:rsidR="00283B5F">
        <w:rPr>
          <w:rFonts w:ascii="Times New Roman" w:eastAsia="Times New Roman" w:hAnsi="Times New Roman" w:cs="Times New Roman"/>
          <w:sz w:val="28"/>
          <w:szCs w:val="28"/>
        </w:rPr>
        <w:t>и нечетная сторона ул. Речной</w:t>
      </w:r>
      <w:r w:rsidRPr="002929A8">
        <w:rPr>
          <w:rFonts w:ascii="Times New Roman" w:eastAsia="Times New Roman" w:hAnsi="Times New Roman" w:cs="Times New Roman"/>
          <w:sz w:val="28"/>
          <w:szCs w:val="28"/>
        </w:rPr>
        <w:t xml:space="preserve"> от пер. Курганного до ул. Красной, четная и нечетная стор</w:t>
      </w:r>
      <w:r w:rsidR="00283B5F">
        <w:rPr>
          <w:rFonts w:ascii="Times New Roman" w:eastAsia="Times New Roman" w:hAnsi="Times New Roman" w:cs="Times New Roman"/>
          <w:sz w:val="28"/>
          <w:szCs w:val="28"/>
        </w:rPr>
        <w:t>она ул. Красной от ул. Речной</w:t>
      </w:r>
      <w:r w:rsidRPr="002929A8">
        <w:rPr>
          <w:rFonts w:ascii="Times New Roman" w:eastAsia="Times New Roman" w:hAnsi="Times New Roman" w:cs="Times New Roman"/>
          <w:sz w:val="28"/>
          <w:szCs w:val="28"/>
        </w:rPr>
        <w:t xml:space="preserve"> до ул. Северной, четная и нечетная сторона ул. Северной от ул. Красной до </w:t>
      </w:r>
      <w:r w:rsidR="00B2081C">
        <w:rPr>
          <w:rFonts w:ascii="Times New Roman" w:eastAsia="Times New Roman" w:hAnsi="Times New Roman" w:cs="Times New Roman"/>
          <w:sz w:val="28"/>
          <w:szCs w:val="28"/>
        </w:rPr>
        <w:t xml:space="preserve">ул. Восточной (микрорайон </w:t>
      </w:r>
      <w:r w:rsidRPr="002929A8">
        <w:rPr>
          <w:rFonts w:ascii="Times New Roman" w:eastAsia="Times New Roman" w:hAnsi="Times New Roman" w:cs="Times New Roman"/>
          <w:sz w:val="28"/>
          <w:szCs w:val="28"/>
        </w:rPr>
        <w:t>Рассвет);</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lastRenderedPageBreak/>
        <w:t xml:space="preserve">- с востока – четная и нечетная сторона </w:t>
      </w:r>
      <w:r w:rsidR="00B2081C">
        <w:rPr>
          <w:rFonts w:ascii="Times New Roman" w:eastAsia="Times New Roman" w:hAnsi="Times New Roman" w:cs="Times New Roman"/>
          <w:sz w:val="28"/>
          <w:szCs w:val="28"/>
        </w:rPr>
        <w:t>ул. Восточной микрорайон Р</w:t>
      </w:r>
      <w:r w:rsidRPr="002929A8">
        <w:rPr>
          <w:rFonts w:ascii="Times New Roman" w:eastAsia="Times New Roman" w:hAnsi="Times New Roman" w:cs="Times New Roman"/>
          <w:sz w:val="28"/>
          <w:szCs w:val="28"/>
        </w:rPr>
        <w:t>ассвет) от ул. Северной до ул. Дачной;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четная и нечетная сторона ул. Дачной от ул. Восточно</w:t>
      </w:r>
      <w:r w:rsidR="00B2081C">
        <w:rPr>
          <w:rFonts w:ascii="Times New Roman" w:eastAsia="Times New Roman" w:hAnsi="Times New Roman" w:cs="Times New Roman"/>
          <w:sz w:val="28"/>
          <w:szCs w:val="28"/>
        </w:rPr>
        <w:t xml:space="preserve">й (микрорайон </w:t>
      </w:r>
      <w:r w:rsidRPr="002929A8">
        <w:rPr>
          <w:rFonts w:ascii="Times New Roman" w:eastAsia="Times New Roman" w:hAnsi="Times New Roman" w:cs="Times New Roman"/>
          <w:sz w:val="28"/>
          <w:szCs w:val="28"/>
        </w:rPr>
        <w:t>Рассвет) до ул. Прогонной, четная и нечетная сторона ул. Прогонной от ул. Дачной до ул. Заречной, четная и нечетная сторона ул. Заречной от ул. Прогонной до реки Сосыка, четная и нечетная сторона ул. Набережной от реки Сосыка до ул. Кооперации, нечетная сторона ул. Кооперации от ул. Набережной до ул. Широкой;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Широкой от ул. Кооперации до реки Сосыка, четная и нечетная сторона ул. Карпова от реки Сосыка до ул. Кущевской, четная и нечетная сторона ул. Кущевской от ул. Карпова до пер. Курганного, четная и нечетная сторона пер. Курганного от ул. Кущевской до реки Сосыка от пер. Кур</w:t>
      </w:r>
      <w:r w:rsidR="00B2081C">
        <w:rPr>
          <w:rFonts w:ascii="Times New Roman" w:eastAsia="Times New Roman" w:hAnsi="Times New Roman" w:cs="Times New Roman"/>
          <w:sz w:val="28"/>
          <w:szCs w:val="28"/>
        </w:rPr>
        <w:t>ганного, вдоль реки Сосыка (Заречный микрорайон</w:t>
      </w:r>
      <w:r w:rsidRPr="002929A8">
        <w:rPr>
          <w:rFonts w:ascii="Times New Roman" w:eastAsia="Times New Roman" w:hAnsi="Times New Roman" w:cs="Times New Roman"/>
          <w:sz w:val="28"/>
          <w:szCs w:val="28"/>
        </w:rPr>
        <w:t>) до ул. Береговой.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 xml:space="preserve">  </w:t>
      </w:r>
      <w:r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b/>
          <w:bCs/>
          <w:sz w:val="28"/>
          <w:szCs w:val="28"/>
        </w:rPr>
        <w:t>Ильичёвский пятимандатный избирательный округ № 2.</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4796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-7,59</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и нечетная сторона ул. Кирпичной от пер. Кирпичного до ул. Тихой, четная и нечетная сторона ул. Тихой от ул. Кирпичной до ул. Староминской, от ул. Тихой до ул. Запорожской, четная и нечетная сторона ул. Запорожской от ул. Староминской до реки Сосыка, река Сосыка от ул. Запорожской до ул. Широкой;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нечётная сторона ул. Широкой от реки Сосыка до ул. Выгонной, улицы Выгонная нечетная сторона;</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нечетная сторона ул. Выгонной от ул. Широкой до ул. Заводской, четная сторона ул. Заводской, южная сторона до ул. Полевой;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lastRenderedPageBreak/>
        <w:t>- с запада – четная и нечетная сторона ул. Полевой, улица Полевая до пер. Заводского, от пер. Заводского по ул. Ейской до ул. Придорожной, ул. Придорожная до ул. Кирпичной.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Заводской пятимандатный избирательный округ № 3.</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4942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Отклонение от средн</w:t>
      </w:r>
      <w:r w:rsidR="006730CE">
        <w:rPr>
          <w:rFonts w:ascii="Times New Roman" w:eastAsia="Times New Roman" w:hAnsi="Times New Roman" w:cs="Times New Roman"/>
          <w:bCs/>
          <w:sz w:val="28"/>
          <w:szCs w:val="28"/>
        </w:rPr>
        <w:t>ей нормы представительства: 7,39</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сторона ул. Кооперации от ул. Жлобы;</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Жлобы от ул. Кооперации до ул. Вокзальной, нечетная сторона ул. Победы от ул. Вокзальная до ул. Насыпной;</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юга – четная сторона ул. Насыпной до ул. Вокзальной, четная и нечетная сторона ул. Станционной</w:t>
      </w:r>
      <w:r w:rsidR="00A04CF0">
        <w:rPr>
          <w:rFonts w:ascii="Times New Roman" w:eastAsia="Times New Roman" w:hAnsi="Times New Roman" w:cs="Times New Roman"/>
          <w:sz w:val="28"/>
          <w:szCs w:val="28"/>
        </w:rPr>
        <w:t xml:space="preserve"> (включая микрорайон Садовод)</w:t>
      </w:r>
      <w:r w:rsidRPr="002929A8">
        <w:rPr>
          <w:rFonts w:ascii="Times New Roman" w:eastAsia="Times New Roman" w:hAnsi="Times New Roman" w:cs="Times New Roman"/>
          <w:sz w:val="28"/>
          <w:szCs w:val="28"/>
        </w:rPr>
        <w:t>;</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от ул. Станционной, по ул. Станичной до ул. Выгонной, четная сторона ул. Выгонной от ул. Станичной до ул. Шевченко, четная сторона ул. Шевченко от ул. Выгонной до ул. Кооперации.</w:t>
      </w:r>
    </w:p>
    <w:p w:rsidR="002929A8" w:rsidRPr="002929A8" w:rsidRDefault="002929A8" w:rsidP="002929A8">
      <w:pPr>
        <w:tabs>
          <w:tab w:val="left" w:pos="709"/>
        </w:tabs>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Южный пятимандатный избирательный округ № 4.</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Численность избирателей – 4873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-0,30</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севера – четная сторона ул. Вокзальной от ул. Победы до ул. Чернышевского, нечетная сторона ул. Чернышевского от ул. Вокзальной до ул. Коммунальной, четная сторона ул. Коммунальной от ул. Чернышевского до ул. Пролетарской, нечетная сторона ул. Пролетарской от ул. Коммунальной до ул. Ярмарочной, четная сторона ул. Ярмарочной от ул. Пролетарской до ул. </w:t>
      </w:r>
      <w:r w:rsidRPr="002929A8">
        <w:rPr>
          <w:rFonts w:ascii="Times New Roman" w:eastAsia="Times New Roman" w:hAnsi="Times New Roman" w:cs="Times New Roman"/>
          <w:sz w:val="28"/>
          <w:szCs w:val="28"/>
        </w:rPr>
        <w:lastRenderedPageBreak/>
        <w:t>Пушкина, нечетная сторона ул. Пушкина от ул. Ярмарочной до ул. Жубрицкого, четная сторона ул. Жубрицкого от ул. Пушкина до ул. Прогонной;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Прогонной от ул. Жубрицкого до ул. Насыпной</w:t>
      </w:r>
      <w:r w:rsidR="0097357D">
        <w:rPr>
          <w:rFonts w:ascii="Times New Roman" w:eastAsia="Times New Roman" w:hAnsi="Times New Roman" w:cs="Times New Roman"/>
          <w:sz w:val="28"/>
          <w:szCs w:val="28"/>
        </w:rPr>
        <w:t xml:space="preserve"> (включая улицы Павловская, 70 лет Победы</w:t>
      </w:r>
      <w:bookmarkStart w:id="0" w:name="_GoBack"/>
      <w:bookmarkEnd w:id="0"/>
      <w:r w:rsidR="0097357D">
        <w:rPr>
          <w:rFonts w:ascii="Times New Roman" w:eastAsia="Times New Roman" w:hAnsi="Times New Roman" w:cs="Times New Roman"/>
          <w:sz w:val="28"/>
          <w:szCs w:val="28"/>
        </w:rPr>
        <w:t>)</w:t>
      </w:r>
      <w:r w:rsidRPr="002929A8">
        <w:rPr>
          <w:rFonts w:ascii="Times New Roman" w:eastAsia="Times New Roman" w:hAnsi="Times New Roman" w:cs="Times New Roman"/>
          <w:sz w:val="28"/>
          <w:szCs w:val="28"/>
        </w:rPr>
        <w:t>;</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юга – четная сторона ул. Насыпной от ул. Прогонной до ул. Победы;</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запада – четная сторона ул. Победы от ул. Насыпной до ул. Вокзальной.</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Центральный пятимандатный избирательный округ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Численность избирателей – 4779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Отклонение от средне</w:t>
      </w:r>
      <w:r w:rsidR="006730CE">
        <w:rPr>
          <w:rFonts w:ascii="Times New Roman" w:eastAsia="Times New Roman" w:hAnsi="Times New Roman" w:cs="Times New Roman"/>
          <w:bCs/>
          <w:sz w:val="28"/>
          <w:szCs w:val="28"/>
        </w:rPr>
        <w:t>й нормы представительства: -9,34</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станицы Ленинградской: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четная сторона ул. Кооперации от ул. Жлобы до балки Вишневая, балка Вишневая от ул. Кооперации до реки Сосыка, река Сосыка от балки Вишневая до ул. Районной;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нечетная сторона ул. Районной от реки Сосыка до ул. Ленина, четная сторона ул. Ленина от ул. Районной до ул. Пушкина, нечетная сторона ул. Пушкина от ул. Ленина до ул. Ярмарочной;</w:t>
      </w:r>
    </w:p>
    <w:p w:rsidR="002929A8" w:rsidRPr="002929A8" w:rsidRDefault="002929A8" w:rsidP="002929A8">
      <w:pPr>
        <w:suppressAutoHyphens/>
        <w:spacing w:after="0" w:line="360" w:lineRule="auto"/>
        <w:ind w:firstLine="851"/>
        <w:jc w:val="both"/>
        <w:rPr>
          <w:rFonts w:ascii="Times New Roman" w:eastAsia="Times New Roman" w:hAnsi="Times New Roman" w:cs="Calibri"/>
          <w:sz w:val="28"/>
          <w:szCs w:val="28"/>
          <w:lang w:eastAsia="ar-SA"/>
        </w:rPr>
      </w:pPr>
      <w:r w:rsidRPr="002929A8">
        <w:rPr>
          <w:rFonts w:ascii="Times New Roman" w:eastAsia="Times New Roman" w:hAnsi="Times New Roman" w:cs="Calibri"/>
          <w:sz w:val="28"/>
          <w:szCs w:val="28"/>
          <w:lang w:eastAsia="ar-SA"/>
        </w:rPr>
        <w:t>- с юга – нечетная сторона ул. Ярмарочной от ул. Пушкина до ул. Пролетарской, четная сторона ул. Пролетарской от ул. Ярмарочной до ул. Коммунальной, нечетная сторона ул. Коммунальной от ул. Пролетарской до ул. Чернышевского;</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Чернышевского от ул. Коммунальной до ул. Вокзальной, нечетная сторона ул. Вокзальной от ул. Чернышевского до ул. Жлобы, от ул. Вокзальной углы четной и нечетной сторон ул. Красноармейской, Ленина, Советов и угол четной стороны ул. Кооперации.</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p>
    <w:p w:rsidR="002929A8" w:rsidRPr="002929A8" w:rsidRDefault="002929A8" w:rsidP="002929A8">
      <w:pPr>
        <w:spacing w:after="0" w:line="360" w:lineRule="auto"/>
        <w:ind w:firstLine="851"/>
        <w:jc w:val="both"/>
        <w:rPr>
          <w:rFonts w:ascii="Times New Roman" w:eastAsia="Times New Roman" w:hAnsi="Times New Roman" w:cs="Times New Roman"/>
          <w:b/>
          <w:bCs/>
          <w:sz w:val="28"/>
          <w:szCs w:val="28"/>
        </w:rPr>
      </w:pPr>
      <w:r w:rsidRPr="002929A8">
        <w:rPr>
          <w:rFonts w:ascii="Times New Roman" w:eastAsia="Times New Roman" w:hAnsi="Times New Roman" w:cs="Times New Roman"/>
          <w:b/>
          <w:bCs/>
          <w:sz w:val="28"/>
          <w:szCs w:val="28"/>
        </w:rPr>
        <w:t>Восточный пятимандатный избирательный округ № 6.</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sz w:val="28"/>
          <w:szCs w:val="28"/>
        </w:rPr>
        <w:lastRenderedPageBreak/>
        <w:t xml:space="preserve">Численность избирателей </w:t>
      </w:r>
      <w:r w:rsidRPr="002929A8">
        <w:rPr>
          <w:rFonts w:ascii="Times New Roman" w:eastAsia="Times New Roman" w:hAnsi="Times New Roman" w:cs="Times New Roman"/>
          <w:b/>
          <w:sz w:val="28"/>
          <w:szCs w:val="28"/>
        </w:rPr>
        <w:t>–</w:t>
      </w:r>
      <w:r w:rsidRPr="002929A8">
        <w:rPr>
          <w:rFonts w:ascii="Times New Roman" w:eastAsia="Times New Roman" w:hAnsi="Times New Roman" w:cs="Times New Roman"/>
          <w:bCs/>
          <w:sz w:val="28"/>
          <w:szCs w:val="28"/>
        </w:rPr>
        <w:t xml:space="preserve"> 4887 человек.</w:t>
      </w:r>
    </w:p>
    <w:p w:rsidR="002929A8" w:rsidRPr="002929A8" w:rsidRDefault="002929A8" w:rsidP="002929A8">
      <w:pPr>
        <w:spacing w:after="0" w:line="360" w:lineRule="auto"/>
        <w:ind w:firstLine="851"/>
        <w:jc w:val="both"/>
        <w:rPr>
          <w:rFonts w:ascii="Times New Roman" w:eastAsia="Times New Roman" w:hAnsi="Times New Roman" w:cs="Times New Roman"/>
          <w:bCs/>
          <w:sz w:val="28"/>
          <w:szCs w:val="28"/>
        </w:rPr>
      </w:pPr>
      <w:r w:rsidRPr="002929A8">
        <w:rPr>
          <w:rFonts w:ascii="Times New Roman" w:eastAsia="Times New Roman" w:hAnsi="Times New Roman" w:cs="Times New Roman"/>
          <w:bCs/>
          <w:sz w:val="28"/>
          <w:szCs w:val="28"/>
        </w:rPr>
        <w:t>Количество мандатов, подлежащих замещению – 5.</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bCs/>
          <w:sz w:val="28"/>
          <w:szCs w:val="28"/>
        </w:rPr>
        <w:t xml:space="preserve">Отклонение от средней нормы представительства: </w:t>
      </w:r>
      <w:r w:rsidR="006730CE">
        <w:rPr>
          <w:rFonts w:ascii="Times New Roman" w:eastAsia="Times New Roman" w:hAnsi="Times New Roman" w:cs="Times New Roman"/>
          <w:bCs/>
          <w:sz w:val="28"/>
          <w:szCs w:val="28"/>
        </w:rPr>
        <w:t>1,74</w:t>
      </w:r>
      <w:r w:rsidRPr="002929A8">
        <w:rPr>
          <w:rFonts w:ascii="Times New Roman" w:eastAsia="Times New Roman" w:hAnsi="Times New Roman" w:cs="Times New Roman"/>
          <w:bCs/>
          <w:sz w:val="28"/>
          <w:szCs w:val="28"/>
        </w:rPr>
        <w:t>%.</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Избирательный округ образован в административно-территориальных границах х. Восточного, х. Андрющенко, х. Краснострелецкого, ст. Ленинградской в границах: </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севера – река Сосыка от ул. Районной до восточной окраины станицы Ленинградской;</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востока – восточная окраина станицы Ленинградской о</w:t>
      </w:r>
      <w:r w:rsidR="00B00D33">
        <w:rPr>
          <w:rFonts w:ascii="Times New Roman" w:eastAsia="Times New Roman" w:hAnsi="Times New Roman" w:cs="Times New Roman"/>
          <w:sz w:val="28"/>
          <w:szCs w:val="28"/>
        </w:rPr>
        <w:t>т реки Сосыка до ул. Южной (микрорайон</w:t>
      </w:r>
      <w:r w:rsidR="00B00D33"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Яблонька); от ул. Южной до ул. Жубрицкого;</w:t>
      </w:r>
    </w:p>
    <w:p w:rsidR="002929A8" w:rsidRPr="002929A8" w:rsidRDefault="002929A8" w:rsidP="002929A8">
      <w:pPr>
        <w:spacing w:after="0" w:line="360" w:lineRule="auto"/>
        <w:ind w:firstLine="851"/>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 с юга – четная </w:t>
      </w:r>
      <w:r w:rsidR="00B00D33">
        <w:rPr>
          <w:rFonts w:ascii="Times New Roman" w:eastAsia="Times New Roman" w:hAnsi="Times New Roman" w:cs="Times New Roman"/>
          <w:sz w:val="28"/>
          <w:szCs w:val="28"/>
        </w:rPr>
        <w:t>нечетная сторона ул. Южной (микрорайон</w:t>
      </w:r>
      <w:r w:rsidR="00B00D33" w:rsidRPr="002929A8">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Яблонька) от восточной окраины станицы Ленинградской до ул. Пушкина;</w:t>
      </w:r>
    </w:p>
    <w:p w:rsidR="002929A8" w:rsidRP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с запада – четная сторона ул. Пушкина от ул. Жубрицкого до ул. Ленина, нечетная сторона ул. Ленина от ул. Пушкина до ул. Районной, четная сторона ул. Районной от ул. Ленина до реки Сосыки.</w:t>
      </w:r>
    </w:p>
    <w:p w:rsidR="002929A8" w:rsidRPr="002929A8" w:rsidRDefault="002929A8" w:rsidP="002929A8">
      <w:pPr>
        <w:spacing w:after="0" w:line="360" w:lineRule="auto"/>
        <w:jc w:val="both"/>
        <w:rPr>
          <w:rFonts w:ascii="Times New Roman" w:eastAsia="Times New Roman" w:hAnsi="Times New Roman" w:cs="Times New Roman"/>
          <w:sz w:val="28"/>
          <w:szCs w:val="28"/>
        </w:rPr>
      </w:pPr>
    </w:p>
    <w:p w:rsidR="002929A8" w:rsidRPr="002929A8" w:rsidRDefault="002929A8" w:rsidP="002929A8">
      <w:pPr>
        <w:spacing w:after="0" w:line="360" w:lineRule="auto"/>
        <w:jc w:val="both"/>
        <w:rPr>
          <w:rFonts w:ascii="Times New Roman" w:eastAsia="Times New Roman" w:hAnsi="Times New Roman" w:cs="Times New Roman"/>
          <w:sz w:val="28"/>
          <w:szCs w:val="28"/>
        </w:rPr>
      </w:pPr>
    </w:p>
    <w:p w:rsid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Глава </w:t>
      </w:r>
    </w:p>
    <w:p w:rsid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Ленинградского сельского поселения </w:t>
      </w:r>
    </w:p>
    <w:p w:rsidR="002929A8" w:rsidRPr="002929A8" w:rsidRDefault="002929A8" w:rsidP="002929A8">
      <w:pPr>
        <w:spacing w:after="0" w:line="360" w:lineRule="auto"/>
        <w:jc w:val="both"/>
        <w:rPr>
          <w:rFonts w:ascii="Times New Roman" w:eastAsia="Times New Roman" w:hAnsi="Times New Roman" w:cs="Times New Roman"/>
          <w:sz w:val="28"/>
          <w:szCs w:val="28"/>
        </w:rPr>
      </w:pPr>
      <w:r w:rsidRPr="002929A8">
        <w:rPr>
          <w:rFonts w:ascii="Times New Roman" w:eastAsia="Times New Roman" w:hAnsi="Times New Roman" w:cs="Times New Roman"/>
          <w:sz w:val="28"/>
          <w:szCs w:val="28"/>
        </w:rPr>
        <w:t xml:space="preserve">Ленинградского района                                      </w:t>
      </w:r>
      <w:r>
        <w:rPr>
          <w:rFonts w:ascii="Times New Roman" w:eastAsia="Times New Roman" w:hAnsi="Times New Roman" w:cs="Times New Roman"/>
          <w:sz w:val="28"/>
          <w:szCs w:val="28"/>
        </w:rPr>
        <w:t xml:space="preserve">                      </w:t>
      </w:r>
      <w:r w:rsidRPr="002929A8">
        <w:rPr>
          <w:rFonts w:ascii="Times New Roman" w:eastAsia="Times New Roman" w:hAnsi="Times New Roman" w:cs="Times New Roman"/>
          <w:sz w:val="28"/>
          <w:szCs w:val="28"/>
        </w:rPr>
        <w:t>И.С. Скоробогаченко</w:t>
      </w:r>
    </w:p>
    <w:p w:rsidR="00B75A79" w:rsidRPr="00CA48D8" w:rsidRDefault="00B75A79" w:rsidP="002929A8">
      <w:pPr>
        <w:spacing w:after="0" w:line="360" w:lineRule="auto"/>
        <w:rPr>
          <w:szCs w:val="28"/>
        </w:rPr>
      </w:pPr>
    </w:p>
    <w:sectPr w:rsidR="00B75A79" w:rsidRPr="00CA48D8" w:rsidSect="00CA48D8">
      <w:headerReference w:type="default" r:id="rId8"/>
      <w:pgSz w:w="11900" w:h="16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05" w:rsidRDefault="00A31805" w:rsidP="008B65C5">
      <w:pPr>
        <w:spacing w:after="0" w:line="240" w:lineRule="auto"/>
      </w:pPr>
      <w:r>
        <w:separator/>
      </w:r>
    </w:p>
  </w:endnote>
  <w:endnote w:type="continuationSeparator" w:id="0">
    <w:p w:rsidR="00A31805" w:rsidRDefault="00A31805"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05" w:rsidRDefault="00A31805" w:rsidP="008B65C5">
      <w:pPr>
        <w:spacing w:after="0" w:line="240" w:lineRule="auto"/>
      </w:pPr>
      <w:r>
        <w:separator/>
      </w:r>
    </w:p>
  </w:footnote>
  <w:footnote w:type="continuationSeparator" w:id="0">
    <w:p w:rsidR="00A31805" w:rsidRDefault="00A31805"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3"/>
      <w:docPartObj>
        <w:docPartGallery w:val="Page Numbers (Top of Page)"/>
        <w:docPartUnique/>
      </w:docPartObj>
    </w:sdtPr>
    <w:sdtEndPr/>
    <w:sdtContent>
      <w:p w:rsidR="00CA48D8" w:rsidRDefault="00DD601F">
        <w:pPr>
          <w:pStyle w:val="a4"/>
          <w:jc w:val="center"/>
        </w:pPr>
        <w:r>
          <w:fldChar w:fldCharType="begin"/>
        </w:r>
        <w:r>
          <w:instrText xml:space="preserve"> PAGE   \* MERGEFORMAT </w:instrText>
        </w:r>
        <w:r>
          <w:fldChar w:fldCharType="separate"/>
        </w:r>
        <w:r w:rsidR="0097357D">
          <w:rPr>
            <w:noProof/>
          </w:rPr>
          <w:t>5</w:t>
        </w:r>
        <w:r>
          <w:rPr>
            <w:noProof/>
          </w:rPr>
          <w:fldChar w:fldCharType="end"/>
        </w:r>
      </w:p>
    </w:sdtContent>
  </w:sdt>
  <w:p w:rsidR="00AA2997" w:rsidRDefault="00A318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22FC7"/>
    <w:rsid w:val="00031D0C"/>
    <w:rsid w:val="000362A0"/>
    <w:rsid w:val="00051080"/>
    <w:rsid w:val="00076C68"/>
    <w:rsid w:val="000A2EA2"/>
    <w:rsid w:val="000B14A3"/>
    <w:rsid w:val="000D516F"/>
    <w:rsid w:val="000D56FA"/>
    <w:rsid w:val="000D7ABF"/>
    <w:rsid w:val="000F16FC"/>
    <w:rsid w:val="0012666C"/>
    <w:rsid w:val="001324E3"/>
    <w:rsid w:val="001617BE"/>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70705"/>
    <w:rsid w:val="00283B5F"/>
    <w:rsid w:val="002929A8"/>
    <w:rsid w:val="002A7E9A"/>
    <w:rsid w:val="002B276B"/>
    <w:rsid w:val="002D1751"/>
    <w:rsid w:val="003038FF"/>
    <w:rsid w:val="00306918"/>
    <w:rsid w:val="003339DE"/>
    <w:rsid w:val="00340774"/>
    <w:rsid w:val="00370FB2"/>
    <w:rsid w:val="00387A5C"/>
    <w:rsid w:val="0039490E"/>
    <w:rsid w:val="003C2775"/>
    <w:rsid w:val="003E0708"/>
    <w:rsid w:val="003E6238"/>
    <w:rsid w:val="003F0C85"/>
    <w:rsid w:val="003F72BA"/>
    <w:rsid w:val="00413D11"/>
    <w:rsid w:val="004337CD"/>
    <w:rsid w:val="00443E36"/>
    <w:rsid w:val="004C036F"/>
    <w:rsid w:val="004C3C60"/>
    <w:rsid w:val="004F7BF0"/>
    <w:rsid w:val="00500104"/>
    <w:rsid w:val="0050230D"/>
    <w:rsid w:val="00507BE9"/>
    <w:rsid w:val="005279D0"/>
    <w:rsid w:val="00531BB6"/>
    <w:rsid w:val="00544D58"/>
    <w:rsid w:val="00573D0D"/>
    <w:rsid w:val="00582CD7"/>
    <w:rsid w:val="00590DC0"/>
    <w:rsid w:val="00592BE7"/>
    <w:rsid w:val="00597C00"/>
    <w:rsid w:val="005A169E"/>
    <w:rsid w:val="005A4590"/>
    <w:rsid w:val="005B7392"/>
    <w:rsid w:val="005C3701"/>
    <w:rsid w:val="005C5059"/>
    <w:rsid w:val="005F784D"/>
    <w:rsid w:val="0060365A"/>
    <w:rsid w:val="00610295"/>
    <w:rsid w:val="00621378"/>
    <w:rsid w:val="00650681"/>
    <w:rsid w:val="006730CE"/>
    <w:rsid w:val="00692E16"/>
    <w:rsid w:val="006B748A"/>
    <w:rsid w:val="006C65D7"/>
    <w:rsid w:val="00720F3B"/>
    <w:rsid w:val="007332E1"/>
    <w:rsid w:val="007367BE"/>
    <w:rsid w:val="00743AE8"/>
    <w:rsid w:val="00746520"/>
    <w:rsid w:val="00750A5B"/>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43BCC"/>
    <w:rsid w:val="00953F30"/>
    <w:rsid w:val="00956E4A"/>
    <w:rsid w:val="00963B21"/>
    <w:rsid w:val="00965344"/>
    <w:rsid w:val="00971202"/>
    <w:rsid w:val="0097357D"/>
    <w:rsid w:val="009739A7"/>
    <w:rsid w:val="009A65A3"/>
    <w:rsid w:val="009D2259"/>
    <w:rsid w:val="009F0BEC"/>
    <w:rsid w:val="00A00356"/>
    <w:rsid w:val="00A04CF0"/>
    <w:rsid w:val="00A31805"/>
    <w:rsid w:val="00A43E41"/>
    <w:rsid w:val="00A6042D"/>
    <w:rsid w:val="00A7363D"/>
    <w:rsid w:val="00A83FB1"/>
    <w:rsid w:val="00A907D2"/>
    <w:rsid w:val="00AD3940"/>
    <w:rsid w:val="00AF1BB6"/>
    <w:rsid w:val="00B00D33"/>
    <w:rsid w:val="00B06FD6"/>
    <w:rsid w:val="00B104AF"/>
    <w:rsid w:val="00B1292A"/>
    <w:rsid w:val="00B2081C"/>
    <w:rsid w:val="00B31B50"/>
    <w:rsid w:val="00B424F4"/>
    <w:rsid w:val="00B60418"/>
    <w:rsid w:val="00B669DA"/>
    <w:rsid w:val="00B75A79"/>
    <w:rsid w:val="00B76097"/>
    <w:rsid w:val="00B836B8"/>
    <w:rsid w:val="00BA44B2"/>
    <w:rsid w:val="00BA63A1"/>
    <w:rsid w:val="00BB73CC"/>
    <w:rsid w:val="00BE0B99"/>
    <w:rsid w:val="00BF427B"/>
    <w:rsid w:val="00C226B3"/>
    <w:rsid w:val="00C23AA1"/>
    <w:rsid w:val="00C346BA"/>
    <w:rsid w:val="00C506AD"/>
    <w:rsid w:val="00C51175"/>
    <w:rsid w:val="00C51A11"/>
    <w:rsid w:val="00C632DF"/>
    <w:rsid w:val="00C84B16"/>
    <w:rsid w:val="00C93D29"/>
    <w:rsid w:val="00CA2E53"/>
    <w:rsid w:val="00CA48D8"/>
    <w:rsid w:val="00CD15A2"/>
    <w:rsid w:val="00CE38D2"/>
    <w:rsid w:val="00D23427"/>
    <w:rsid w:val="00D37C93"/>
    <w:rsid w:val="00D42465"/>
    <w:rsid w:val="00D452D4"/>
    <w:rsid w:val="00D528B5"/>
    <w:rsid w:val="00D86CDD"/>
    <w:rsid w:val="00DA7293"/>
    <w:rsid w:val="00DB0B3C"/>
    <w:rsid w:val="00DB124A"/>
    <w:rsid w:val="00DD00FD"/>
    <w:rsid w:val="00DD601F"/>
    <w:rsid w:val="00E10B1D"/>
    <w:rsid w:val="00E24F53"/>
    <w:rsid w:val="00E46BAC"/>
    <w:rsid w:val="00E47B17"/>
    <w:rsid w:val="00E71ABF"/>
    <w:rsid w:val="00E96B35"/>
    <w:rsid w:val="00EB77E6"/>
    <w:rsid w:val="00EE2039"/>
    <w:rsid w:val="00EE45D5"/>
    <w:rsid w:val="00EE6190"/>
    <w:rsid w:val="00EF2C11"/>
    <w:rsid w:val="00F10E34"/>
    <w:rsid w:val="00F269B3"/>
    <w:rsid w:val="00F40EFB"/>
    <w:rsid w:val="00F610EE"/>
    <w:rsid w:val="00FA15AB"/>
    <w:rsid w:val="00FA1B90"/>
    <w:rsid w:val="00FA2CC7"/>
    <w:rsid w:val="00FA3EF5"/>
    <w:rsid w:val="00FB4F48"/>
    <w:rsid w:val="00FC6721"/>
    <w:rsid w:val="00FD4981"/>
    <w:rsid w:val="00FD77F5"/>
    <w:rsid w:val="00FE3A1B"/>
    <w:rsid w:val="00FF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5438"/>
  <w15:docId w15:val="{D4283F46-AB68-41FA-BBB6-93E5B0B1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34"/>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paragraph" w:styleId="aa">
    <w:name w:val="Body Text"/>
    <w:basedOn w:val="a"/>
    <w:link w:val="ab"/>
    <w:uiPriority w:val="1"/>
    <w:qFormat/>
    <w:rsid w:val="00CA48D8"/>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CA48D8"/>
    <w:rPr>
      <w:rFonts w:ascii="Microsoft Sans Serif" w:eastAsia="Microsoft Sans Serif" w:hAnsi="Microsoft Sans Serif" w:cs="Microsoft Sans Serif"/>
      <w:sz w:val="24"/>
      <w:szCs w:val="24"/>
      <w:lang w:eastAsia="en-US"/>
    </w:rPr>
  </w:style>
  <w:style w:type="paragraph" w:customStyle="1" w:styleId="21">
    <w:name w:val="Заголовок 21"/>
    <w:basedOn w:val="a"/>
    <w:uiPriority w:val="1"/>
    <w:qFormat/>
    <w:rsid w:val="00CA48D8"/>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styleId="ac">
    <w:name w:val="Balloon Text"/>
    <w:basedOn w:val="a"/>
    <w:link w:val="ad"/>
    <w:uiPriority w:val="99"/>
    <w:semiHidden/>
    <w:unhideWhenUsed/>
    <w:rsid w:val="009712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1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1093-2CA6-4136-A67A-86545F42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12</cp:revision>
  <cp:lastPrinted>2023-10-11T10:34:00Z</cp:lastPrinted>
  <dcterms:created xsi:type="dcterms:W3CDTF">2023-10-11T10:20:00Z</dcterms:created>
  <dcterms:modified xsi:type="dcterms:W3CDTF">2023-10-23T10:35:00Z</dcterms:modified>
</cp:coreProperties>
</file>